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5" w:val="left" w:leader="none"/>
        </w:tabs>
        <w:spacing w:line="268" w:lineRule="auto" w:before="59"/>
        <w:ind w:left="119" w:right="119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3700271</wp:posOffset>
            </wp:positionH>
            <wp:positionV relativeFrom="page">
              <wp:posOffset>4517135</wp:posOffset>
            </wp:positionV>
            <wp:extent cx="131063" cy="97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University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Minnesota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Duluth</w:t>
        <w:tab/>
        <w:t>2021-2022 Academic Year</w:t>
      </w:r>
      <w:r>
        <w:rPr>
          <w:b/>
          <w:spacing w:val="-62"/>
          <w:sz w:val="26"/>
        </w:rPr>
        <w:t> </w:t>
      </w:r>
      <w:r>
        <w:rPr>
          <w:b/>
          <w:sz w:val="32"/>
        </w:rPr>
        <w:t>Financial Certification Statement for International English Language and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Culture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(ELCI)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Students</w:t>
      </w:r>
    </w:p>
    <w:p>
      <w:pPr>
        <w:pStyle w:val="BodyText"/>
        <w:spacing w:line="249" w:lineRule="auto" w:before="64"/>
        <w:ind w:left="115" w:right="118"/>
      </w:pPr>
      <w:r>
        <w:rPr/>
        <w:t>U.S. government regulations require that the University maintain records showing that you have met its financial requirements, as well</w:t>
      </w:r>
      <w:r>
        <w:rPr>
          <w:spacing w:val="-47"/>
        </w:rPr>
        <w:t> </w:t>
      </w:r>
      <w:r>
        <w:rPr/>
        <w:t>as its academic and language proficiency requirements.</w:t>
      </w:r>
      <w:r>
        <w:rPr>
          <w:spacing w:val="1"/>
        </w:rPr>
        <w:t> </w:t>
      </w:r>
      <w:r>
        <w:rPr/>
        <w:t>You are responsible for demonstrating that you have sufficient funds to meet</w:t>
      </w:r>
      <w:r>
        <w:rPr>
          <w:spacing w:val="1"/>
        </w:rPr>
        <w:t> </w:t>
      </w:r>
      <w:r>
        <w:rPr/>
        <w:t>all educational and personal expenses for the duration of your F-1 status at the University. You must fill out all the information on this</w:t>
      </w:r>
      <w:r>
        <w:rPr>
          <w:spacing w:val="1"/>
        </w:rPr>
        <w:t> </w:t>
      </w:r>
      <w:r>
        <w:rPr/>
        <w:t>form</w:t>
      </w:r>
      <w:r>
        <w:rPr>
          <w:spacing w:val="-3"/>
        </w:rPr>
        <w:t> </w:t>
      </w:r>
      <w:r>
        <w:rPr/>
        <w:t>before the University of</w:t>
      </w:r>
      <w:r>
        <w:rPr>
          <w:spacing w:val="-2"/>
        </w:rPr>
        <w:t> </w:t>
      </w:r>
      <w:r>
        <w:rPr/>
        <w:t>Minnesota</w:t>
      </w:r>
      <w:r>
        <w:rPr>
          <w:spacing w:val="-1"/>
        </w:rPr>
        <w:t> </w:t>
      </w:r>
      <w:r>
        <w:rPr/>
        <w:t>will issue you an I-20.</w:t>
      </w:r>
    </w:p>
    <w:p>
      <w:pPr>
        <w:pStyle w:val="BodyText"/>
        <w:spacing w:before="2"/>
        <w:ind w:firstLine="0"/>
        <w:rPr>
          <w:sz w:val="19"/>
        </w:rPr>
      </w:pPr>
    </w:p>
    <w:p>
      <w:pPr>
        <w:pStyle w:val="BodyText"/>
        <w:spacing w:line="249" w:lineRule="auto"/>
        <w:ind w:left="115" w:right="118"/>
      </w:pPr>
      <w:r>
        <w:rPr/>
        <w:t>You must certify that you have at least the amount necessary to cover your tuition, fees, and living expenses for your first academic</w:t>
      </w:r>
      <w:r>
        <w:rPr>
          <w:spacing w:val="1"/>
        </w:rPr>
        <w:t> </w:t>
      </w:r>
      <w:r>
        <w:rPr/>
        <w:t>year (12 months). If you attend summer session and/or bring your spouse or other dependents with you to the United States, you must</w:t>
      </w:r>
      <w:r>
        <w:rPr>
          <w:spacing w:val="1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 you have the additional amount</w:t>
      </w:r>
      <w:r>
        <w:rPr>
          <w:spacing w:val="-2"/>
        </w:rPr>
        <w:t> </w:t>
      </w:r>
      <w:r>
        <w:rPr/>
        <w:t>necessary to cover those costs.</w:t>
      </w:r>
    </w:p>
    <w:p>
      <w:pPr>
        <w:pStyle w:val="BodyText"/>
        <w:ind w:firstLine="0"/>
        <w:rPr>
          <w:sz w:val="19"/>
        </w:rPr>
      </w:pPr>
    </w:p>
    <w:p>
      <w:pPr>
        <w:spacing w:before="0" w:after="21"/>
        <w:ind w:left="104" w:right="0" w:firstLine="0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to:</w:t>
      </w:r>
      <w:r>
        <w:rPr>
          <w:b/>
          <w:spacing w:val="-4"/>
          <w:sz w:val="20"/>
        </w:rPr>
        <w:t> </w:t>
      </w:r>
      <w:r>
        <w:rPr>
          <w:sz w:val="20"/>
        </w:rPr>
        <w:t>Office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International</w:t>
      </w:r>
      <w:r>
        <w:rPr>
          <w:spacing w:val="-3"/>
          <w:sz w:val="20"/>
        </w:rPr>
        <w:t> </w:t>
      </w:r>
      <w:r>
        <w:rPr>
          <w:sz w:val="20"/>
        </w:rPr>
        <w:t>Admissions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umdadmis@d.umn.edu</w:t>
        </w:r>
        <w:r>
          <w:rPr>
            <w:color w:val="0000FF"/>
            <w:spacing w:val="-3"/>
            <w:sz w:val="20"/>
          </w:rPr>
          <w:t> </w:t>
        </w:r>
      </w:hyperlink>
      <w:r>
        <w:rPr>
          <w:sz w:val="20"/>
        </w:rPr>
        <w:t>.</w:t>
      </w: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5964"/>
        <w:gridCol w:w="2932"/>
      </w:tblGrid>
      <w:tr>
        <w:trPr>
          <w:trHeight w:val="391" w:hRule="atLeast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Expenses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18"/>
              </w:rPr>
              <w:t>estimated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University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Minnesota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Duluth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Non-resident</w:t>
            </w:r>
          </w:p>
        </w:tc>
      </w:tr>
      <w:tr>
        <w:trPr>
          <w:trHeight w:val="376" w:hRule="atLeast"/>
        </w:trPr>
        <w:tc>
          <w:tcPr>
            <w:tcW w:w="7666" w:type="dxa"/>
            <w:gridSpan w:val="2"/>
            <w:tcBorders>
              <w:top w:val="nil"/>
            </w:tcBorders>
          </w:tcPr>
          <w:p>
            <w:pPr>
              <w:pStyle w:val="TableParagraph"/>
              <w:ind w:left="2529"/>
              <w:rPr>
                <w:b/>
                <w:sz w:val="16"/>
              </w:rPr>
            </w:pPr>
            <w:r>
              <w:rPr>
                <w:b/>
                <w:sz w:val="20"/>
              </w:rPr>
              <w:t>Non-resident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tuition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mandatory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16"/>
              </w:rPr>
              <w:t>(full-time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status)</w:t>
            </w:r>
          </w:p>
        </w:tc>
        <w:tc>
          <w:tcPr>
            <w:tcW w:w="293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31" w:right="1032"/>
              <w:jc w:val="center"/>
              <w:rPr>
                <w:sz w:val="20"/>
              </w:rPr>
            </w:pPr>
            <w:r>
              <w:rPr>
                <w:sz w:val="20"/>
              </w:rPr>
              <w:t>$14,089</w:t>
            </w:r>
          </w:p>
        </w:tc>
      </w:tr>
      <w:tr>
        <w:trPr>
          <w:trHeight w:val="382" w:hRule="atLeast"/>
        </w:trPr>
        <w:tc>
          <w:tcPr>
            <w:tcW w:w="7666" w:type="dxa"/>
            <w:gridSpan w:val="2"/>
          </w:tcPr>
          <w:p>
            <w:pPr>
              <w:pStyle w:val="TableParagraph"/>
              <w:spacing w:before="12"/>
              <w:ind w:left="4860"/>
              <w:rPr>
                <w:b/>
                <w:sz w:val="16"/>
              </w:rPr>
            </w:pPr>
            <w:r>
              <w:rPr>
                <w:b/>
                <w:sz w:val="20"/>
              </w:rPr>
              <w:t>Books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supplies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16"/>
              </w:rPr>
              <w:t>(estimate)</w:t>
            </w:r>
          </w:p>
        </w:tc>
        <w:tc>
          <w:tcPr>
            <w:tcW w:w="2932" w:type="dxa"/>
          </w:tcPr>
          <w:p>
            <w:pPr>
              <w:pStyle w:val="TableParagraph"/>
              <w:ind w:left="777" w:right="1032"/>
              <w:jc w:val="center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>
        <w:trPr>
          <w:trHeight w:val="371" w:hRule="atLeast"/>
        </w:trPr>
        <w:tc>
          <w:tcPr>
            <w:tcW w:w="7666" w:type="dxa"/>
            <w:gridSpan w:val="2"/>
          </w:tcPr>
          <w:p>
            <w:pPr>
              <w:pStyle w:val="TableParagraph"/>
              <w:ind w:left="3776"/>
              <w:rPr>
                <w:b/>
                <w:sz w:val="16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16"/>
              </w:rPr>
              <w:t>(mandatory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students)</w:t>
            </w:r>
          </w:p>
        </w:tc>
        <w:tc>
          <w:tcPr>
            <w:tcW w:w="2932" w:type="dxa"/>
          </w:tcPr>
          <w:p>
            <w:pPr>
              <w:pStyle w:val="TableParagraph"/>
              <w:spacing w:before="10"/>
              <w:ind w:left="972" w:right="1032"/>
              <w:jc w:val="center"/>
              <w:rPr>
                <w:sz w:val="20"/>
              </w:rPr>
            </w:pPr>
            <w:r>
              <w:rPr>
                <w:sz w:val="20"/>
              </w:rPr>
              <w:t>$2,796</w:t>
            </w:r>
          </w:p>
        </w:tc>
      </w:tr>
      <w:tr>
        <w:trPr>
          <w:trHeight w:val="382" w:hRule="atLeast"/>
        </w:trPr>
        <w:tc>
          <w:tcPr>
            <w:tcW w:w="7666" w:type="dxa"/>
            <w:gridSpan w:val="2"/>
          </w:tcPr>
          <w:p>
            <w:pPr>
              <w:pStyle w:val="TableParagraph"/>
              <w:spacing w:before="12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2932" w:type="dxa"/>
          </w:tcPr>
          <w:p>
            <w:pPr>
              <w:pStyle w:val="TableParagraph"/>
              <w:ind w:left="991" w:right="1032"/>
              <w:jc w:val="center"/>
              <w:rPr>
                <w:sz w:val="20"/>
              </w:rPr>
            </w:pPr>
            <w:r>
              <w:rPr>
                <w:sz w:val="20"/>
              </w:rPr>
              <w:t>$8,796</w:t>
            </w:r>
          </w:p>
        </w:tc>
      </w:tr>
      <w:tr>
        <w:trPr>
          <w:trHeight w:val="382" w:hRule="atLeast"/>
        </w:trPr>
        <w:tc>
          <w:tcPr>
            <w:tcW w:w="7666" w:type="dxa"/>
            <w:gridSpan w:val="2"/>
          </w:tcPr>
          <w:p>
            <w:pPr>
              <w:pStyle w:val="TableParagraph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932" w:type="dxa"/>
          </w:tcPr>
          <w:p>
            <w:pPr>
              <w:pStyle w:val="TableParagraph"/>
              <w:ind w:left="1079" w:right="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$26,181</w:t>
            </w:r>
          </w:p>
        </w:tc>
      </w:tr>
      <w:tr>
        <w:trPr>
          <w:trHeight w:val="381" w:hRule="atLeast"/>
        </w:trPr>
        <w:tc>
          <w:tcPr>
            <w:tcW w:w="7666" w:type="dxa"/>
            <w:gridSpan w:val="2"/>
          </w:tcPr>
          <w:p>
            <w:pPr>
              <w:pStyle w:val="TableParagraph"/>
              <w:ind w:left="4838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expense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allowance</w:t>
            </w:r>
          </w:p>
        </w:tc>
        <w:tc>
          <w:tcPr>
            <w:tcW w:w="2932" w:type="dxa"/>
          </w:tcPr>
          <w:p>
            <w:pPr>
              <w:pStyle w:val="TableParagraph"/>
              <w:spacing w:before="10"/>
              <w:ind w:left="1003" w:right="1032"/>
              <w:jc w:val="center"/>
              <w:rPr>
                <w:sz w:val="20"/>
              </w:rPr>
            </w:pPr>
            <w:r>
              <w:rPr>
                <w:sz w:val="20"/>
              </w:rPr>
              <w:t>$3,456</w:t>
            </w:r>
          </w:p>
        </w:tc>
      </w:tr>
      <w:tr>
        <w:trPr>
          <w:trHeight w:val="370" w:hRule="atLeast"/>
        </w:trPr>
        <w:tc>
          <w:tcPr>
            <w:tcW w:w="76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0"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annual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expenses</w:t>
            </w:r>
          </w:p>
        </w:tc>
        <w:tc>
          <w:tcPr>
            <w:tcW w:w="293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9" w:right="9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b/>
                <w:sz w:val="20"/>
              </w:rPr>
              <w:t>29,637</w:t>
            </w:r>
          </w:p>
        </w:tc>
      </w:tr>
      <w:tr>
        <w:trPr>
          <w:trHeight w:val="588" w:hRule="atLeast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72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20"/>
              </w:rPr>
              <w:t>List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U.S.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dollars</w:t>
            </w:r>
            <w:r>
              <w:rPr>
                <w:b/>
                <w:color w:val="FFFFFF"/>
                <w:sz w:val="16"/>
              </w:rPr>
              <w:t>.</w:t>
            </w:r>
          </w:p>
        </w:tc>
      </w:tr>
      <w:tr>
        <w:trPr>
          <w:trHeight w:val="502" w:hRule="atLeast"/>
        </w:trPr>
        <w:tc>
          <w:tcPr>
            <w:tcW w:w="766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3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funds</w:t>
            </w:r>
          </w:p>
        </w:tc>
        <w:tc>
          <w:tcPr>
            <w:tcW w:w="2932" w:type="dxa"/>
            <w:tcBorders>
              <w:top w:val="nil"/>
            </w:tcBorders>
          </w:tcPr>
          <w:p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562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9" w:lineRule="auto"/>
              <w:ind w:left="425" w:right="79" w:hanging="66"/>
              <w:rPr>
                <w:b/>
                <w:sz w:val="20"/>
              </w:rPr>
            </w:pPr>
            <w:r>
              <w:rPr>
                <w:b/>
                <w:sz w:val="20"/>
              </w:rPr>
              <w:t>Family funds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abroad</w:t>
            </w:r>
          </w:p>
        </w:tc>
        <w:tc>
          <w:tcPr>
            <w:tcW w:w="5964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50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259" w:lineRule="auto"/>
              <w:ind w:left="310" w:right="76" w:firstLine="85"/>
              <w:rPr>
                <w:b/>
                <w:sz w:val="20"/>
              </w:rPr>
            </w:pPr>
            <w:r>
              <w:rPr>
                <w:b/>
                <w:sz w:val="20"/>
              </w:rPr>
              <w:t>Scholarship,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grant,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loan</w:t>
            </w:r>
          </w:p>
        </w:tc>
        <w:tc>
          <w:tcPr>
            <w:tcW w:w="5964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707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" w:hRule="atLeast"/>
        </w:trPr>
        <w:tc>
          <w:tcPr>
            <w:tcW w:w="170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59" w:lineRule="auto"/>
              <w:ind w:left="142" w:right="85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Funds from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another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source</w:t>
            </w:r>
          </w:p>
        </w:tc>
        <w:tc>
          <w:tcPr>
            <w:tcW w:w="5964" w:type="dxa"/>
          </w:tcPr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funds</w:t>
            </w:r>
          </w:p>
        </w:tc>
        <w:tc>
          <w:tcPr>
            <w:tcW w:w="2932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8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462" w:hRule="atLeast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</w:tcPr>
          <w:p>
            <w:pPr>
              <w:pStyle w:val="TableParagraph"/>
              <w:spacing w:line="207" w:lineRule="exact" w:before="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7" w:lineRule="exact" w:before="0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2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4627" w:val="left" w:leader="none"/>
              </w:tabs>
              <w:spacing w:before="110"/>
              <w:ind w:left="109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Your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total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resources</w:t>
            </w:r>
            <w:r>
              <w:rPr>
                <w:b/>
                <w:color w:val="FFFFFF"/>
                <w:spacing w:val="11"/>
                <w:sz w:val="20"/>
              </w:rPr>
              <w:t> </w:t>
            </w:r>
            <w:r>
              <w:rPr>
                <w:b/>
                <w:color w:val="FFFFFF"/>
                <w:sz w:val="16"/>
              </w:rPr>
              <w:t>should equal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or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exceed</w:t>
            </w:r>
            <w:r>
              <w:rPr>
                <w:b/>
                <w:color w:val="FFFFFF"/>
                <w:spacing w:val="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your “</w:t>
              <w:tab/>
              <w:t>Total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annual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expenses”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above</w:t>
            </w:r>
            <w:r>
              <w:rPr>
                <w:color w:val="FFFFFF"/>
                <w:sz w:val="16"/>
              </w:rPr>
              <w:t>.</w:t>
            </w:r>
          </w:p>
        </w:tc>
        <w:tc>
          <w:tcPr>
            <w:tcW w:w="2932" w:type="dxa"/>
            <w:tcBorders>
              <w:left w:val="nil"/>
            </w:tcBorders>
          </w:tcPr>
          <w:p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</w:tr>
      <w:tr>
        <w:trPr>
          <w:trHeight w:val="2093" w:hRule="atLeast"/>
        </w:trPr>
        <w:tc>
          <w:tcPr>
            <w:tcW w:w="10598" w:type="dxa"/>
            <w:gridSpan w:val="3"/>
          </w:tcPr>
          <w:p>
            <w:pPr>
              <w:pStyle w:val="TableParagraph"/>
              <w:spacing w:before="166"/>
              <w:ind w:right="211"/>
              <w:rPr>
                <w:sz w:val="20"/>
              </w:rPr>
            </w:pPr>
            <w:r>
              <w:rPr>
                <w:b/>
                <w:sz w:val="20"/>
              </w:rPr>
              <w:t>I certify the above information is complete, accurate, and true.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I take full financial responsibility for all of 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educational and personal expenses.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understand that the University of Minnesota accepts no responsibility for my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needs.</w:t>
            </w:r>
          </w:p>
          <w:p>
            <w:pPr>
              <w:pStyle w:val="TableParagraph"/>
              <w:tabs>
                <w:tab w:pos="2328" w:val="left" w:leader="none"/>
                <w:tab w:pos="3292" w:val="left" w:leader="none"/>
                <w:tab w:pos="10349" w:val="left" w:leader="none"/>
              </w:tabs>
              <w:spacing w:line="542" w:lineRule="exact" w:before="40"/>
              <w:ind w:left="104" w:right="211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print)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Applicant’s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signature</w:t>
              <w:tab/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w w:val="14"/>
                <w:sz w:val="20"/>
                <w:u w:val="single"/>
              </w:rPr>
              <w:t> </w:t>
            </w:r>
          </w:p>
        </w:tc>
      </w:tr>
    </w:tbl>
    <w:sectPr>
      <w:type w:val="continuous"/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hanging="1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umdadmis@d.um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kelle841</dc:creator>
  <dc:title>Microsoft Word - 2021-2022_ELCI-Financial-Certification-Statement</dc:title>
  <dcterms:created xsi:type="dcterms:W3CDTF">2021-09-21T17:53:19Z</dcterms:created>
  <dcterms:modified xsi:type="dcterms:W3CDTF">2021-09-21T17:53:19Z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